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7B41" w14:textId="77777777" w:rsidR="00A76202" w:rsidRPr="001F4674" w:rsidRDefault="00A76202" w:rsidP="00A76202">
      <w:pPr>
        <w:autoSpaceDE w:val="0"/>
        <w:autoSpaceDN w:val="0"/>
        <w:adjustRightInd w:val="0"/>
        <w:jc w:val="center"/>
        <w:rPr>
          <w:rFonts w:ascii="StuyvesantICG-Solid" w:hAnsi="StuyvesantICG-Solid" w:cs="StuyvesantICG-Solid"/>
          <w:i/>
          <w:color w:val="9C0008"/>
          <w:sz w:val="77"/>
          <w:szCs w:val="77"/>
        </w:rPr>
      </w:pPr>
      <w:proofErr w:type="spellStart"/>
      <w:proofErr w:type="gramStart"/>
      <w:r w:rsidRPr="001F4674">
        <w:rPr>
          <w:rFonts w:ascii="StuyvesantICG-Solid" w:hAnsi="StuyvesantICG-Solid" w:cs="StuyvesantICG-Solid"/>
          <w:i/>
          <w:color w:val="9C0008"/>
          <w:sz w:val="77"/>
          <w:szCs w:val="77"/>
        </w:rPr>
        <w:t>St.Augustine’s</w:t>
      </w:r>
      <w:proofErr w:type="spellEnd"/>
      <w:proofErr w:type="gramEnd"/>
    </w:p>
    <w:p w14:paraId="746064DF" w14:textId="77777777" w:rsidR="00A76202" w:rsidRPr="001F4674" w:rsidRDefault="00A76202" w:rsidP="00A76202">
      <w:pPr>
        <w:tabs>
          <w:tab w:val="left" w:pos="5100"/>
        </w:tabs>
        <w:autoSpaceDE w:val="0"/>
        <w:autoSpaceDN w:val="0"/>
        <w:adjustRightInd w:val="0"/>
        <w:jc w:val="center"/>
        <w:rPr>
          <w:rFonts w:ascii="RotisSerif" w:hAnsi="RotisSerif" w:cs="RotisSerif"/>
          <w:color w:val="9C0008"/>
          <w:sz w:val="18"/>
          <w:szCs w:val="18"/>
        </w:rPr>
      </w:pPr>
      <w:r w:rsidRPr="001F4674">
        <w:rPr>
          <w:rFonts w:ascii="RotisSerif" w:hAnsi="RotisSerif" w:cs="RotisSerif"/>
          <w:color w:val="9C0008"/>
        </w:rPr>
        <w:t>C</w:t>
      </w:r>
      <w:r w:rsidRPr="001F4674">
        <w:rPr>
          <w:rFonts w:ascii="RotisSerif" w:hAnsi="RotisSerif" w:cs="RotisSerif"/>
          <w:color w:val="9C0008"/>
          <w:sz w:val="18"/>
          <w:szCs w:val="18"/>
        </w:rPr>
        <w:t xml:space="preserve">LASSICAL </w:t>
      </w:r>
      <w:r w:rsidRPr="001F4674">
        <w:rPr>
          <w:rFonts w:ascii="RotisSerif" w:hAnsi="RotisSerif" w:cs="RotisSerif"/>
          <w:color w:val="9C0008"/>
        </w:rPr>
        <w:t>H</w:t>
      </w:r>
      <w:r w:rsidRPr="001F4674">
        <w:rPr>
          <w:rFonts w:ascii="RotisSerif" w:hAnsi="RotisSerif" w:cs="RotisSerif"/>
          <w:color w:val="9C0008"/>
          <w:sz w:val="18"/>
          <w:szCs w:val="18"/>
        </w:rPr>
        <w:t xml:space="preserve">OME </w:t>
      </w:r>
      <w:r w:rsidRPr="001F4674">
        <w:rPr>
          <w:rFonts w:ascii="RotisSerif" w:hAnsi="RotisSerif" w:cs="RotisSerif"/>
          <w:color w:val="9C0008"/>
        </w:rPr>
        <w:t>S</w:t>
      </w:r>
      <w:r w:rsidRPr="001F4674">
        <w:rPr>
          <w:rFonts w:ascii="RotisSerif" w:hAnsi="RotisSerif" w:cs="RotisSerif"/>
          <w:color w:val="9C0008"/>
          <w:sz w:val="18"/>
          <w:szCs w:val="18"/>
        </w:rPr>
        <w:t xml:space="preserve">CHOOL </w:t>
      </w:r>
      <w:r w:rsidRPr="001F4674">
        <w:rPr>
          <w:rFonts w:ascii="RotisSerif" w:hAnsi="RotisSerif" w:cs="RotisSerif"/>
          <w:color w:val="9C0008"/>
        </w:rPr>
        <w:t>E</w:t>
      </w:r>
      <w:r w:rsidRPr="001F4674">
        <w:rPr>
          <w:rFonts w:ascii="RotisSerif" w:hAnsi="RotisSerif" w:cs="RotisSerif"/>
          <w:color w:val="9C0008"/>
          <w:sz w:val="18"/>
          <w:szCs w:val="18"/>
        </w:rPr>
        <w:t xml:space="preserve">NRICHMENT </w:t>
      </w:r>
      <w:r w:rsidRPr="001F4674">
        <w:rPr>
          <w:rFonts w:ascii="RotisSerif" w:hAnsi="RotisSerif" w:cs="RotisSerif"/>
          <w:color w:val="9C0008"/>
        </w:rPr>
        <w:t>P</w:t>
      </w:r>
      <w:r w:rsidRPr="001F4674">
        <w:rPr>
          <w:rFonts w:ascii="RotisSerif" w:hAnsi="RotisSerif" w:cs="RotisSerif"/>
          <w:color w:val="9C0008"/>
          <w:sz w:val="18"/>
          <w:szCs w:val="18"/>
        </w:rPr>
        <w:t>ROGRAM</w:t>
      </w:r>
    </w:p>
    <w:p w14:paraId="310AAD4F" w14:textId="77777777" w:rsidR="00A76202" w:rsidRPr="001F4674" w:rsidRDefault="00A76202" w:rsidP="00A76202">
      <w:pPr>
        <w:tabs>
          <w:tab w:val="left" w:pos="5100"/>
        </w:tabs>
        <w:autoSpaceDE w:val="0"/>
        <w:autoSpaceDN w:val="0"/>
        <w:adjustRightInd w:val="0"/>
        <w:jc w:val="center"/>
        <w:rPr>
          <w:rFonts w:ascii="RotisSerif" w:hAnsi="RotisSerif" w:cs="RotisSerif"/>
          <w:color w:val="9C0008"/>
          <w:sz w:val="18"/>
          <w:szCs w:val="18"/>
        </w:rPr>
      </w:pPr>
    </w:p>
    <w:p w14:paraId="01A77191" w14:textId="77777777" w:rsidR="00A76202" w:rsidRPr="001F4674" w:rsidRDefault="00A76202" w:rsidP="00A76202">
      <w:pPr>
        <w:tabs>
          <w:tab w:val="left" w:pos="5100"/>
        </w:tabs>
        <w:autoSpaceDE w:val="0"/>
        <w:autoSpaceDN w:val="0"/>
        <w:adjustRightInd w:val="0"/>
        <w:jc w:val="center"/>
        <w:rPr>
          <w:rFonts w:ascii="RotisSerif-Italic" w:hAnsi="RotisSerif-Italic" w:cs="RotisSerif-Italic"/>
          <w:i/>
          <w:iCs/>
          <w:color w:val="9C0008"/>
          <w:sz w:val="18"/>
          <w:szCs w:val="18"/>
        </w:rPr>
      </w:pPr>
    </w:p>
    <w:p w14:paraId="0FBC6E31" w14:textId="77777777" w:rsidR="00A76202" w:rsidRPr="001F4674" w:rsidRDefault="00A66FE7" w:rsidP="00A76202">
      <w:pPr>
        <w:jc w:val="center"/>
        <w:rPr>
          <w:b/>
        </w:rPr>
      </w:pPr>
      <w:r>
        <w:rPr>
          <w:b/>
        </w:rPr>
        <w:t>Program</w:t>
      </w:r>
      <w:r w:rsidR="00A76202" w:rsidRPr="001F4674">
        <w:rPr>
          <w:b/>
        </w:rPr>
        <w:t xml:space="preserve"> Protocols</w:t>
      </w:r>
    </w:p>
    <w:p w14:paraId="4ADC0F37" w14:textId="25862A52" w:rsidR="00A76202" w:rsidRPr="001F4674" w:rsidRDefault="00A76202" w:rsidP="00A76202">
      <w:pPr>
        <w:jc w:val="center"/>
        <w:rPr>
          <w:b/>
        </w:rPr>
      </w:pPr>
      <w:r w:rsidRPr="001F4674">
        <w:rPr>
          <w:b/>
        </w:rPr>
        <w:t>St. Augustine’s Homes</w:t>
      </w:r>
      <w:r>
        <w:rPr>
          <w:b/>
        </w:rPr>
        <w:t>chool Enrichment Program</w:t>
      </w:r>
      <w:r w:rsidR="00FC04D7">
        <w:rPr>
          <w:b/>
        </w:rPr>
        <w:t>,</w:t>
      </w:r>
      <w:r w:rsidR="00F821B2">
        <w:rPr>
          <w:b/>
        </w:rPr>
        <w:t xml:space="preserve"> OSP</w:t>
      </w:r>
    </w:p>
    <w:p w14:paraId="774085E9" w14:textId="77777777" w:rsidR="00A76202" w:rsidRPr="001F4674" w:rsidRDefault="00A76202" w:rsidP="00A76202">
      <w:pPr>
        <w:jc w:val="center"/>
        <w:rPr>
          <w:b/>
        </w:rPr>
      </w:pPr>
    </w:p>
    <w:p w14:paraId="015E2466" w14:textId="77777777" w:rsidR="00A76202" w:rsidRPr="001F4674" w:rsidRDefault="00A76202" w:rsidP="00A76202">
      <w:pPr>
        <w:ind w:left="360" w:hanging="360"/>
      </w:pPr>
      <w:r w:rsidRPr="001F4674">
        <w:rPr>
          <w:b/>
          <w:sz w:val="28"/>
          <w:szCs w:val="28"/>
        </w:rPr>
        <w:t>We ask that you look at your E-mail the evening prior to all classes</w:t>
      </w:r>
      <w:r w:rsidRPr="001F4674">
        <w:t xml:space="preserve">. There will be times that Mass will be cancelled because of a funeral or some such issue. If you do not have e-mail, please have a friend who will inform you of </w:t>
      </w:r>
      <w:proofErr w:type="gramStart"/>
      <w:r w:rsidRPr="001F4674">
        <w:t>last minute</w:t>
      </w:r>
      <w:proofErr w:type="gramEnd"/>
      <w:r w:rsidRPr="001F4674">
        <w:t xml:space="preserve"> changes (as well as send along all other information.)</w:t>
      </w:r>
    </w:p>
    <w:p w14:paraId="13A70E23" w14:textId="77777777" w:rsidR="00A76202" w:rsidRPr="001F4674" w:rsidRDefault="00A76202" w:rsidP="00A76202">
      <w:pPr>
        <w:rPr>
          <w:b/>
        </w:rPr>
      </w:pPr>
    </w:p>
    <w:p w14:paraId="0AD60739" w14:textId="77777777" w:rsidR="00A76202" w:rsidRPr="001F4674" w:rsidRDefault="00A76202" w:rsidP="00A76202">
      <w:r w:rsidRPr="001F4674">
        <w:t>All families agree to follow these rules as well as any others set by Old St. Patrick’s Parish, which insists on the following rules:</w:t>
      </w:r>
    </w:p>
    <w:p w14:paraId="4FDFBEA8" w14:textId="77777777" w:rsidR="00A76202" w:rsidRPr="001F4674" w:rsidRDefault="00A76202" w:rsidP="00A76202"/>
    <w:p w14:paraId="55A203EA" w14:textId="77777777" w:rsidR="00A76202" w:rsidRPr="001F4674" w:rsidRDefault="00A76202" w:rsidP="00A76202">
      <w:pPr>
        <w:numPr>
          <w:ilvl w:val="0"/>
          <w:numId w:val="1"/>
        </w:numPr>
      </w:pPr>
      <w:r w:rsidRPr="001F4674">
        <w:t xml:space="preserve">No Lower or Middle School student may cross either Whitmore Lake Rd. or the road between the parish hall and the church at </w:t>
      </w:r>
      <w:r w:rsidRPr="001F4674">
        <w:rPr>
          <w:u w:val="single"/>
        </w:rPr>
        <w:t>any</w:t>
      </w:r>
      <w:r w:rsidRPr="001F4674">
        <w:t xml:space="preserve"> time without an adult supervising.</w:t>
      </w:r>
    </w:p>
    <w:p w14:paraId="437D181A" w14:textId="77777777" w:rsidR="00A76202" w:rsidRPr="001F4674" w:rsidRDefault="00A76202" w:rsidP="00A76202"/>
    <w:p w14:paraId="31126D18" w14:textId="77777777" w:rsidR="00A76202" w:rsidRPr="001F4674" w:rsidRDefault="00A76202" w:rsidP="00A76202">
      <w:pPr>
        <w:numPr>
          <w:ilvl w:val="0"/>
          <w:numId w:val="1"/>
        </w:numPr>
      </w:pPr>
      <w:r w:rsidRPr="001F4674">
        <w:t>No boys may enter the girls’ bathroom and no girls may enter the boys’ bathroom at any time for any reason.</w:t>
      </w:r>
    </w:p>
    <w:p w14:paraId="2AF00EC8" w14:textId="77777777" w:rsidR="00A76202" w:rsidRPr="001F4674" w:rsidRDefault="00A76202" w:rsidP="00A76202"/>
    <w:p w14:paraId="5673D90F" w14:textId="7D46DB1A" w:rsidR="00A76202" w:rsidRPr="001F4674" w:rsidRDefault="00A76202" w:rsidP="00A76202">
      <w:pPr>
        <w:numPr>
          <w:ilvl w:val="0"/>
          <w:numId w:val="1"/>
        </w:numPr>
      </w:pPr>
      <w:r w:rsidRPr="001F4674">
        <w:t xml:space="preserve">Students should be </w:t>
      </w:r>
      <w:proofErr w:type="gramStart"/>
      <w:r w:rsidRPr="001F4674">
        <w:t>accompanied by an adult at all times</w:t>
      </w:r>
      <w:proofErr w:type="gramEnd"/>
      <w:r w:rsidRPr="001F4674">
        <w:t xml:space="preserve">, in all parts of the Parish property.  The exception is that </w:t>
      </w:r>
      <w:r w:rsidR="00AD1C33">
        <w:t xml:space="preserve">more than one </w:t>
      </w:r>
      <w:r w:rsidR="00F821B2">
        <w:t>MS and US</w:t>
      </w:r>
      <w:r w:rsidRPr="001F4674">
        <w:t xml:space="preserve"> student may go to the Church </w:t>
      </w:r>
      <w:r w:rsidR="00AD1C33">
        <w:t xml:space="preserve">together </w:t>
      </w:r>
      <w:proofErr w:type="gramStart"/>
      <w:r w:rsidRPr="001F4674">
        <w:t>for  prayer</w:t>
      </w:r>
      <w:proofErr w:type="gramEnd"/>
      <w:r w:rsidRPr="001F4674">
        <w:t xml:space="preserve">. </w:t>
      </w:r>
    </w:p>
    <w:p w14:paraId="355AFC73" w14:textId="77777777" w:rsidR="00A76202" w:rsidRPr="001F4674" w:rsidRDefault="00A76202" w:rsidP="00A76202"/>
    <w:p w14:paraId="7E93A61C" w14:textId="77777777" w:rsidR="00A76202" w:rsidRPr="001F4674" w:rsidRDefault="00A76202" w:rsidP="00A76202">
      <w:pPr>
        <w:numPr>
          <w:ilvl w:val="0"/>
          <w:numId w:val="1"/>
        </w:numPr>
      </w:pPr>
      <w:r w:rsidRPr="001F4674">
        <w:t>Adults who supervise children 4 hours a month on parish property must receive VIRTUS training within the first semester.</w:t>
      </w:r>
    </w:p>
    <w:p w14:paraId="01587451" w14:textId="77777777" w:rsidR="00A76202" w:rsidRPr="001F4674" w:rsidRDefault="00A76202" w:rsidP="00A76202">
      <w:pPr>
        <w:ind w:left="360"/>
      </w:pPr>
    </w:p>
    <w:p w14:paraId="3972E985" w14:textId="77777777" w:rsidR="00A76202" w:rsidRPr="001F4674" w:rsidRDefault="00A76202" w:rsidP="00A76202">
      <w:pPr>
        <w:numPr>
          <w:ilvl w:val="0"/>
          <w:numId w:val="1"/>
        </w:numPr>
      </w:pPr>
      <w:r w:rsidRPr="001F4674">
        <w:rPr>
          <w:b/>
        </w:rPr>
        <w:t>SHOES:</w:t>
      </w:r>
      <w:r w:rsidRPr="001F4674">
        <w:t xml:space="preserve">  All shoes worn in the buildings must be </w:t>
      </w:r>
      <w:r w:rsidRPr="001F4674">
        <w:rPr>
          <w:b/>
        </w:rPr>
        <w:t>smooth soled</w:t>
      </w:r>
      <w:r w:rsidRPr="001F4674">
        <w:t xml:space="preserve"> to keep the property clean.  Boots or sneakers must be changed before you enter the buildings.  </w:t>
      </w:r>
    </w:p>
    <w:p w14:paraId="08755F99" w14:textId="77777777" w:rsidR="00A76202" w:rsidRPr="001F4674" w:rsidRDefault="00A76202" w:rsidP="00A76202">
      <w:pPr>
        <w:ind w:left="360"/>
      </w:pPr>
    </w:p>
    <w:p w14:paraId="19E12C14" w14:textId="77777777" w:rsidR="00A76202" w:rsidRPr="001F4674" w:rsidRDefault="00A76202" w:rsidP="00A76202"/>
    <w:p w14:paraId="6E64B748" w14:textId="77777777" w:rsidR="00A76202" w:rsidRPr="001F4674" w:rsidRDefault="00A76202" w:rsidP="00A76202">
      <w:r w:rsidRPr="001F4674">
        <w:t xml:space="preserve"> St. Augustine’s protocols include the following:</w:t>
      </w:r>
    </w:p>
    <w:p w14:paraId="28D831F4" w14:textId="77777777" w:rsidR="00A76202" w:rsidRPr="001F4674" w:rsidRDefault="00A76202" w:rsidP="00A76202"/>
    <w:p w14:paraId="09012D98" w14:textId="77777777" w:rsidR="00A76202" w:rsidRPr="001F4674" w:rsidRDefault="00A76202" w:rsidP="00A76202">
      <w:pPr>
        <w:numPr>
          <w:ilvl w:val="0"/>
          <w:numId w:val="2"/>
        </w:numPr>
      </w:pPr>
      <w:r w:rsidRPr="001F4674">
        <w:t>Students must remember that we are guests in parish property and working near professional offices.  Courteous quiet is to be observed in the halls, bathrooms, and on the way in or out of the building.   Noise should not be loud enough to disturb people at their work.</w:t>
      </w:r>
    </w:p>
    <w:p w14:paraId="0D3ECC6E" w14:textId="77777777" w:rsidR="00A76202" w:rsidRPr="001F4674" w:rsidRDefault="00A76202" w:rsidP="00A76202">
      <w:pPr>
        <w:ind w:left="540"/>
      </w:pPr>
    </w:p>
    <w:p w14:paraId="3D3551E2" w14:textId="77777777" w:rsidR="00A76202" w:rsidRPr="001F4674" w:rsidRDefault="00A76202" w:rsidP="00A76202">
      <w:pPr>
        <w:numPr>
          <w:ilvl w:val="0"/>
          <w:numId w:val="2"/>
        </w:numPr>
      </w:pPr>
      <w:r w:rsidRPr="001F4674">
        <w:t>Please do not send your student to the program if he is sick.  Appropriate arrangements can be made to help any student catch up with missed work.</w:t>
      </w:r>
    </w:p>
    <w:p w14:paraId="41930E3D" w14:textId="77777777" w:rsidR="00A76202" w:rsidRPr="001F4674" w:rsidRDefault="00A76202" w:rsidP="00A76202"/>
    <w:p w14:paraId="41960A69" w14:textId="312EFE6C" w:rsidR="00A76202" w:rsidRPr="001F4674" w:rsidRDefault="00A76202" w:rsidP="00A76202">
      <w:pPr>
        <w:numPr>
          <w:ilvl w:val="0"/>
          <w:numId w:val="2"/>
        </w:numPr>
      </w:pPr>
      <w:r w:rsidRPr="001F4674">
        <w:t>Students may be d</w:t>
      </w:r>
      <w:r>
        <w:t>ropped off any time between 8:</w:t>
      </w:r>
      <w:r w:rsidR="00AD1C33">
        <w:t>05</w:t>
      </w:r>
      <w:r w:rsidRPr="001F4674">
        <w:t xml:space="preserve"> for Mass and 8:50AM.  If your student </w:t>
      </w:r>
    </w:p>
    <w:p w14:paraId="341A263A" w14:textId="77777777" w:rsidR="00A76202" w:rsidRPr="001F4674" w:rsidRDefault="00A76202" w:rsidP="00A76202">
      <w:pPr>
        <w:ind w:left="540"/>
      </w:pPr>
    </w:p>
    <w:p w14:paraId="6A394EDE" w14:textId="77777777" w:rsidR="00A76202" w:rsidRDefault="00A76202" w:rsidP="00A76202">
      <w:pPr>
        <w:autoSpaceDE w:val="0"/>
        <w:autoSpaceDN w:val="0"/>
        <w:adjustRightInd w:val="0"/>
        <w:ind w:left="540"/>
        <w:jc w:val="center"/>
        <w:rPr>
          <w:rFonts w:ascii="RotisSerif-Italic" w:hAnsi="RotisSerif-Italic" w:cs="RotisSerif-Italic"/>
          <w:i/>
          <w:iCs/>
          <w:color w:val="C00000"/>
          <w:sz w:val="18"/>
          <w:szCs w:val="18"/>
        </w:rPr>
      </w:pPr>
    </w:p>
    <w:p w14:paraId="339385A6" w14:textId="77777777" w:rsidR="00A76202" w:rsidRDefault="00A76202" w:rsidP="00A76202">
      <w:pPr>
        <w:autoSpaceDE w:val="0"/>
        <w:autoSpaceDN w:val="0"/>
        <w:adjustRightInd w:val="0"/>
        <w:ind w:left="540"/>
        <w:jc w:val="center"/>
        <w:rPr>
          <w:rFonts w:ascii="RotisSerif-Italic" w:hAnsi="RotisSerif-Italic" w:cs="RotisSerif-Italic"/>
          <w:i/>
          <w:iCs/>
          <w:color w:val="C00000"/>
          <w:sz w:val="18"/>
          <w:szCs w:val="18"/>
        </w:rPr>
      </w:pPr>
    </w:p>
    <w:p w14:paraId="3D7AF378" w14:textId="77777777" w:rsidR="00A76202" w:rsidRDefault="00A76202" w:rsidP="00A76202">
      <w:pPr>
        <w:autoSpaceDE w:val="0"/>
        <w:autoSpaceDN w:val="0"/>
        <w:adjustRightInd w:val="0"/>
        <w:ind w:left="540"/>
        <w:jc w:val="center"/>
        <w:rPr>
          <w:rFonts w:ascii="RotisSerif-Italic" w:hAnsi="RotisSerif-Italic" w:cs="RotisSerif-Italic"/>
          <w:i/>
          <w:iCs/>
          <w:color w:val="C00000"/>
          <w:sz w:val="18"/>
          <w:szCs w:val="18"/>
        </w:rPr>
      </w:pPr>
    </w:p>
    <w:p w14:paraId="30DB04FB" w14:textId="77777777" w:rsidR="00A76202" w:rsidRDefault="00A76202" w:rsidP="00A76202">
      <w:pPr>
        <w:autoSpaceDE w:val="0"/>
        <w:autoSpaceDN w:val="0"/>
        <w:adjustRightInd w:val="0"/>
        <w:ind w:left="540"/>
        <w:jc w:val="center"/>
        <w:rPr>
          <w:rFonts w:ascii="RotisSerif-Italic" w:hAnsi="RotisSerif-Italic" w:cs="RotisSerif-Italic"/>
          <w:i/>
          <w:iCs/>
          <w:color w:val="C00000"/>
          <w:sz w:val="18"/>
          <w:szCs w:val="18"/>
        </w:rPr>
      </w:pPr>
    </w:p>
    <w:p w14:paraId="5D5AE879" w14:textId="77777777" w:rsidR="00A76202" w:rsidRDefault="00A76202" w:rsidP="00A76202">
      <w:pPr>
        <w:autoSpaceDE w:val="0"/>
        <w:autoSpaceDN w:val="0"/>
        <w:adjustRightInd w:val="0"/>
        <w:ind w:left="540"/>
        <w:jc w:val="center"/>
        <w:rPr>
          <w:rFonts w:ascii="RotisSerif-Italic" w:hAnsi="RotisSerif-Italic" w:cs="RotisSerif-Italic"/>
          <w:i/>
          <w:iCs/>
          <w:color w:val="C00000"/>
          <w:sz w:val="18"/>
          <w:szCs w:val="18"/>
        </w:rPr>
      </w:pPr>
    </w:p>
    <w:p w14:paraId="03955B41" w14:textId="77777777" w:rsidR="00A76202" w:rsidRPr="001F4674" w:rsidRDefault="00A76202" w:rsidP="00A76202">
      <w:pPr>
        <w:autoSpaceDE w:val="0"/>
        <w:autoSpaceDN w:val="0"/>
        <w:adjustRightInd w:val="0"/>
        <w:ind w:left="540"/>
        <w:jc w:val="center"/>
        <w:rPr>
          <w:rFonts w:ascii="RotisSerif" w:hAnsi="RotisSerif" w:cs="RotisSerif"/>
          <w:color w:val="C00000"/>
          <w:sz w:val="18"/>
          <w:szCs w:val="18"/>
        </w:rPr>
      </w:pPr>
      <w:r w:rsidRPr="001F4674">
        <w:rPr>
          <w:rFonts w:ascii="RotisSerif-Italic" w:hAnsi="RotisSerif-Italic" w:cs="RotisSerif-Italic"/>
          <w:i/>
          <w:iCs/>
          <w:color w:val="C00000"/>
          <w:sz w:val="18"/>
          <w:szCs w:val="18"/>
        </w:rPr>
        <w:t xml:space="preserve">Host Facility: </w:t>
      </w:r>
      <w:r w:rsidRPr="001F4674">
        <w:rPr>
          <w:rFonts w:ascii="RotisSerif" w:hAnsi="RotisSerif" w:cs="RotisSerif"/>
          <w:color w:val="C00000"/>
          <w:sz w:val="18"/>
          <w:szCs w:val="18"/>
        </w:rPr>
        <w:t>Old St. Patrick’s Parish ~ 5671 Whitmore Lake Road ~ Ann Arbor, MI 48105~</w:t>
      </w:r>
    </w:p>
    <w:p w14:paraId="13DA724E" w14:textId="77777777" w:rsidR="00A76202" w:rsidRPr="001F4674" w:rsidRDefault="00A76202" w:rsidP="00A76202">
      <w:pPr>
        <w:autoSpaceDE w:val="0"/>
        <w:autoSpaceDN w:val="0"/>
        <w:adjustRightInd w:val="0"/>
        <w:ind w:left="540"/>
        <w:jc w:val="center"/>
        <w:rPr>
          <w:rFonts w:ascii="RotisSerif" w:hAnsi="RotisSerif" w:cs="RotisSerif"/>
          <w:color w:val="C00000"/>
          <w:sz w:val="18"/>
          <w:szCs w:val="18"/>
        </w:rPr>
      </w:pPr>
      <w:r w:rsidRPr="001F4674">
        <w:rPr>
          <w:rFonts w:ascii="RotisSerif" w:hAnsi="RotisSerif" w:cs="RotisSerif"/>
          <w:color w:val="C00000"/>
          <w:sz w:val="18"/>
          <w:szCs w:val="18"/>
        </w:rPr>
        <w:t xml:space="preserve">734-222-4612 ~ </w:t>
      </w:r>
      <w:hyperlink r:id="rId5" w:history="1">
        <w:r w:rsidRPr="001F4674">
          <w:rPr>
            <w:rStyle w:val="Hyperlink"/>
            <w:rFonts w:ascii="RotisSerif" w:hAnsi="RotisSerif" w:cs="RotisSerif"/>
            <w:color w:val="C00000"/>
            <w:sz w:val="18"/>
            <w:szCs w:val="18"/>
          </w:rPr>
          <w:t>maryshire@gmail.com~(c)</w:t>
        </w:r>
      </w:hyperlink>
      <w:r w:rsidRPr="001F4674">
        <w:rPr>
          <w:rFonts w:ascii="RotisSerif" w:hAnsi="RotisSerif" w:cs="RotisSerif"/>
          <w:color w:val="C00000"/>
          <w:sz w:val="18"/>
          <w:szCs w:val="18"/>
        </w:rPr>
        <w:t xml:space="preserve"> St. Augustine’s Homeschool Enrichment Curriculum, LLC</w:t>
      </w:r>
    </w:p>
    <w:p w14:paraId="3E5FDBD3" w14:textId="77777777" w:rsidR="00A76202" w:rsidRDefault="00A76202" w:rsidP="00A76202">
      <w:pPr>
        <w:ind w:left="540"/>
      </w:pPr>
    </w:p>
    <w:p w14:paraId="7E80FE0C" w14:textId="77777777" w:rsidR="00A76202" w:rsidRPr="001F4674" w:rsidRDefault="00A76202" w:rsidP="00A76202">
      <w:pPr>
        <w:ind w:left="540"/>
      </w:pPr>
      <w:r w:rsidRPr="001F4674">
        <w:lastRenderedPageBreak/>
        <w:t xml:space="preserve">is dropped off before 8:50 but not for Mass, he or she should come in quietly and sit in the </w:t>
      </w:r>
    </w:p>
    <w:p w14:paraId="359F0EBE" w14:textId="77777777" w:rsidR="00A76202" w:rsidRPr="001F4674" w:rsidRDefault="00A76202" w:rsidP="00A76202">
      <w:pPr>
        <w:ind w:left="540"/>
      </w:pPr>
      <w:r w:rsidRPr="001F4674">
        <w:t xml:space="preserve">back rows of the Church until Mass </w:t>
      </w:r>
      <w:proofErr w:type="gramStart"/>
      <w:r w:rsidRPr="001F4674">
        <w:t>is</w:t>
      </w:r>
      <w:proofErr w:type="gramEnd"/>
      <w:r w:rsidRPr="001F4674">
        <w:t xml:space="preserve"> over or until there is someone supervising in the Parish Hall. </w:t>
      </w:r>
      <w:r w:rsidRPr="00FC04D7">
        <w:rPr>
          <w:b/>
          <w:bCs/>
          <w:u w:val="single"/>
        </w:rPr>
        <w:t>Unsupervised students are not to be left at the parish hall</w:t>
      </w:r>
      <w:r w:rsidRPr="00FC04D7">
        <w:rPr>
          <w:b/>
          <w:bCs/>
        </w:rPr>
        <w:t>.</w:t>
      </w:r>
      <w:r w:rsidRPr="001F4674">
        <w:t xml:space="preserve"> All children must be dropped off by 8:50 so the day can start promptly.  </w:t>
      </w:r>
    </w:p>
    <w:p w14:paraId="32055695" w14:textId="77777777" w:rsidR="00A76202" w:rsidRPr="001F4674" w:rsidRDefault="00A76202" w:rsidP="00A76202"/>
    <w:p w14:paraId="11D75784" w14:textId="77777777" w:rsidR="00A76202" w:rsidRPr="001F4674" w:rsidRDefault="00A76202" w:rsidP="00A76202">
      <w:pPr>
        <w:numPr>
          <w:ilvl w:val="0"/>
          <w:numId w:val="2"/>
        </w:numPr>
      </w:pPr>
      <w:r w:rsidRPr="001F4674">
        <w:t xml:space="preserve">Wednesday regular pick-ups start at 3:25; Fridays at 3:10PM. These extra minutes are provided so that students may finish the clean-up of the rooms used.  Wednesday St. Cecilia pick-up starts at 4:15 and Friday Drama pick-up begins at 5:00PM.  Students must be picked up </w:t>
      </w:r>
      <w:r w:rsidRPr="00FC04D7">
        <w:rPr>
          <w:u w:val="single"/>
        </w:rPr>
        <w:t>within 15 minutes</w:t>
      </w:r>
      <w:r w:rsidRPr="001F4674">
        <w:t xml:space="preserve"> after the start of pick-up.  Anyone who comes later than 20 minutes after the start will be charged a</w:t>
      </w:r>
      <w:r>
        <w:t xml:space="preserve"> $30 fee.  A</w:t>
      </w:r>
      <w:r w:rsidRPr="001F4674">
        <w:t>n adult</w:t>
      </w:r>
      <w:r>
        <w:t xml:space="preserve"> must</w:t>
      </w:r>
      <w:r w:rsidRPr="001F4674">
        <w:t xml:space="preserve"> remain on site with the children, so that time must be compensated. </w:t>
      </w:r>
    </w:p>
    <w:p w14:paraId="0D451E13" w14:textId="77777777" w:rsidR="00A76202" w:rsidRPr="001F4674" w:rsidRDefault="00A76202" w:rsidP="00A76202">
      <w:pPr>
        <w:ind w:left="360"/>
      </w:pPr>
    </w:p>
    <w:p w14:paraId="2F9F7E71" w14:textId="77777777" w:rsidR="00A76202" w:rsidRPr="001F4674" w:rsidRDefault="00A76202" w:rsidP="00A76202">
      <w:pPr>
        <w:numPr>
          <w:ilvl w:val="0"/>
          <w:numId w:val="2"/>
        </w:numPr>
      </w:pPr>
      <w:r w:rsidRPr="001F4674">
        <w:t>Children should be picked up on the parish hall side, south end of the parking lot and not the Church side.</w:t>
      </w:r>
    </w:p>
    <w:p w14:paraId="14C29017" w14:textId="77777777" w:rsidR="00A76202" w:rsidRPr="001F4674" w:rsidRDefault="00A76202" w:rsidP="00A76202"/>
    <w:p w14:paraId="071E906F" w14:textId="77777777" w:rsidR="00A76202" w:rsidRPr="001F4674" w:rsidRDefault="00A76202" w:rsidP="00A76202">
      <w:pPr>
        <w:numPr>
          <w:ilvl w:val="0"/>
          <w:numId w:val="2"/>
        </w:numPr>
      </w:pPr>
      <w:r w:rsidRPr="001F4674">
        <w:t xml:space="preserve">Every child must aid in the </w:t>
      </w:r>
      <w:proofErr w:type="spellStart"/>
      <w:r w:rsidRPr="001F4674">
        <w:t>clean up</w:t>
      </w:r>
      <w:proofErr w:type="spellEnd"/>
      <w:r w:rsidRPr="001F4674">
        <w:t xml:space="preserve"> of the facilities before going outside for pick-up.  </w:t>
      </w:r>
    </w:p>
    <w:p w14:paraId="3A97B024" w14:textId="77777777" w:rsidR="00A76202" w:rsidRPr="001F4674" w:rsidRDefault="00A76202" w:rsidP="00A76202">
      <w:pPr>
        <w:pStyle w:val="ListParagraph"/>
      </w:pPr>
    </w:p>
    <w:p w14:paraId="684D294C" w14:textId="77777777" w:rsidR="00A76202" w:rsidRPr="001F4674" w:rsidRDefault="00A76202" w:rsidP="00A76202">
      <w:pPr>
        <w:numPr>
          <w:ilvl w:val="0"/>
          <w:numId w:val="2"/>
        </w:numPr>
      </w:pPr>
      <w:r w:rsidRPr="001F4674">
        <w:rPr>
          <w:b/>
        </w:rPr>
        <w:t>We cannot distribute medicines</w:t>
      </w:r>
      <w:r w:rsidRPr="001F4674">
        <w:t xml:space="preserve">.  Each child must be responsible for carrying necessary inhalers, </w:t>
      </w:r>
      <w:proofErr w:type="spellStart"/>
      <w:r w:rsidRPr="001F4674">
        <w:t>epipens</w:t>
      </w:r>
      <w:proofErr w:type="spellEnd"/>
      <w:r w:rsidRPr="001F4674">
        <w:t>, etc.</w:t>
      </w:r>
    </w:p>
    <w:p w14:paraId="733628BD" w14:textId="77777777" w:rsidR="00A76202" w:rsidRPr="001F4674" w:rsidRDefault="00A76202" w:rsidP="00A76202">
      <w:pPr>
        <w:ind w:firstLine="240"/>
      </w:pPr>
    </w:p>
    <w:p w14:paraId="7FC5DC95" w14:textId="77777777" w:rsidR="00A76202" w:rsidRPr="001F4674" w:rsidRDefault="00A76202" w:rsidP="00A76202">
      <w:pPr>
        <w:numPr>
          <w:ilvl w:val="0"/>
          <w:numId w:val="2"/>
        </w:numPr>
      </w:pPr>
      <w:r w:rsidRPr="001F4674">
        <w:t>We cannot ensure an allergen-free environment.  We will not ask that foods not be brought to the program site.  On the other hand, parents are invited to be considerate of other families’ needs.</w:t>
      </w:r>
    </w:p>
    <w:p w14:paraId="64AC3F21" w14:textId="77777777" w:rsidR="00A76202" w:rsidRPr="001F4674" w:rsidRDefault="00A76202" w:rsidP="00A76202"/>
    <w:p w14:paraId="3EFED0B2" w14:textId="77777777" w:rsidR="00A76202" w:rsidRPr="001F4674" w:rsidRDefault="00A76202" w:rsidP="00A76202">
      <w:pPr>
        <w:numPr>
          <w:ilvl w:val="0"/>
          <w:numId w:val="2"/>
        </w:numPr>
      </w:pPr>
      <w:r w:rsidRPr="001F4674">
        <w:t>There will be no eating or drinking during seminar time unless there is an approved medical need. Students are given 5 minutes at the end of each class hour for snacks and exercise.</w:t>
      </w:r>
    </w:p>
    <w:p w14:paraId="5099123B" w14:textId="77777777" w:rsidR="00A76202" w:rsidRPr="001F4674" w:rsidRDefault="00A76202" w:rsidP="00A76202">
      <w:pPr>
        <w:ind w:left="360"/>
      </w:pPr>
    </w:p>
    <w:p w14:paraId="5F14988F" w14:textId="77777777" w:rsidR="00A76202" w:rsidRPr="001F4674" w:rsidRDefault="00A76202" w:rsidP="00A76202">
      <w:pPr>
        <w:numPr>
          <w:ilvl w:val="0"/>
          <w:numId w:val="2"/>
        </w:numPr>
      </w:pPr>
      <w:r w:rsidRPr="001F4674">
        <w:t xml:space="preserve">  There is little storage space available so each child must have a backpack sufficient to hold all books and materials.  During seminar all but necessary items should be in those packs, not on the seminar tables.  </w:t>
      </w:r>
    </w:p>
    <w:p w14:paraId="342DA0FC" w14:textId="77777777" w:rsidR="00A76202" w:rsidRPr="001F4674" w:rsidRDefault="00A76202" w:rsidP="00A76202"/>
    <w:p w14:paraId="5585A0C3" w14:textId="77777777" w:rsidR="00A76202" w:rsidRPr="00A76202" w:rsidRDefault="00A76202" w:rsidP="00A76202">
      <w:pPr>
        <w:numPr>
          <w:ilvl w:val="0"/>
          <w:numId w:val="2"/>
        </w:numPr>
      </w:pPr>
      <w:r>
        <w:rPr>
          <w:b/>
        </w:rPr>
        <w:t xml:space="preserve">  Dress for Boy: </w:t>
      </w:r>
      <w:r w:rsidRPr="00A76202">
        <w:t xml:space="preserve">dress slacks; light-colored plain dress shirts, always tucked in.  No polo shirts, fleeces or jackets may be worn in class.  Sweaters are OK.  Hair should be trimmed </w:t>
      </w:r>
      <w:proofErr w:type="gramStart"/>
      <w:r w:rsidRPr="00A76202">
        <w:t>fairly short</w:t>
      </w:r>
      <w:proofErr w:type="gramEnd"/>
      <w:r w:rsidRPr="00A76202">
        <w:t xml:space="preserve"> and neat.  No undershirts worn as sports clothing.  Dress shirts should be on, buttoned, and tucked in by the time boys pass beyond the Boys room.  </w:t>
      </w:r>
    </w:p>
    <w:p w14:paraId="0275420B" w14:textId="77777777" w:rsidR="00A76202" w:rsidRPr="001F4674" w:rsidRDefault="00A76202" w:rsidP="00A76202">
      <w:pPr>
        <w:ind w:left="180"/>
        <w:rPr>
          <w:b/>
        </w:rPr>
      </w:pPr>
    </w:p>
    <w:p w14:paraId="6773545E" w14:textId="2F2ADE42" w:rsidR="00A76202" w:rsidRPr="00A76202" w:rsidRDefault="00A76202" w:rsidP="00A76202">
      <w:pPr>
        <w:ind w:left="180"/>
      </w:pPr>
      <w:r>
        <w:rPr>
          <w:b/>
        </w:rPr>
        <w:t xml:space="preserve">       Dress for Girls: </w:t>
      </w:r>
      <w:r w:rsidRPr="00A76202">
        <w:t xml:space="preserve">Modest skirt and blouse or dress—all </w:t>
      </w:r>
      <w:r w:rsidRPr="00A76202">
        <w:rPr>
          <w:u w:val="single"/>
        </w:rPr>
        <w:t>below</w:t>
      </w:r>
      <w:r w:rsidRPr="00A76202">
        <w:t xml:space="preserve"> the knee. Tights, knee </w:t>
      </w:r>
      <w:proofErr w:type="gramStart"/>
      <w:r w:rsidRPr="00A76202">
        <w:t>high  socks</w:t>
      </w:r>
      <w:proofErr w:type="gramEnd"/>
      <w:r w:rsidRPr="00A76202">
        <w:t xml:space="preserve"> or nylons must be worn.  No skorts. No flip-flops.   No form-fitting cotton/spandex shirts, no T-shirts showing, etc.    </w:t>
      </w:r>
    </w:p>
    <w:p w14:paraId="4E789914" w14:textId="77777777" w:rsidR="00A76202" w:rsidRDefault="00A76202" w:rsidP="00A76202">
      <w:pPr>
        <w:pStyle w:val="ListParagraph"/>
        <w:rPr>
          <w:b/>
        </w:rPr>
      </w:pPr>
    </w:p>
    <w:p w14:paraId="03957993" w14:textId="77777777" w:rsidR="00A76202" w:rsidRPr="001F4674" w:rsidRDefault="00A76202" w:rsidP="00A76202">
      <w:pPr>
        <w:numPr>
          <w:ilvl w:val="0"/>
          <w:numId w:val="2"/>
        </w:numPr>
        <w:rPr>
          <w:b/>
          <w:sz w:val="28"/>
          <w:szCs w:val="28"/>
        </w:rPr>
      </w:pPr>
      <w:r w:rsidRPr="00A76202">
        <w:rPr>
          <w:b/>
        </w:rPr>
        <w:t>Shoes</w:t>
      </w:r>
      <w:r w:rsidRPr="00A76202">
        <w:t xml:space="preserve"> must be </w:t>
      </w:r>
      <w:proofErr w:type="gramStart"/>
      <w:r w:rsidRPr="00A76202">
        <w:t>smooth</w:t>
      </w:r>
      <w:proofErr w:type="gramEnd"/>
      <w:r w:rsidRPr="00A76202">
        <w:t xml:space="preserve"> </w:t>
      </w:r>
      <w:proofErr w:type="gramStart"/>
      <w:r w:rsidRPr="00A76202">
        <w:t>soled;</w:t>
      </w:r>
      <w:proofErr w:type="gramEnd"/>
      <w:r w:rsidRPr="00A76202">
        <w:t xml:space="preserve"> absolutely NO sneakers, sport shoes or snow boots in the buildings</w:t>
      </w:r>
      <w:r w:rsidRPr="001F4674">
        <w:rPr>
          <w:b/>
        </w:rPr>
        <w:t>.</w:t>
      </w:r>
    </w:p>
    <w:p w14:paraId="18659FB2" w14:textId="77777777" w:rsidR="00A76202" w:rsidRPr="001F4674" w:rsidRDefault="00A76202" w:rsidP="00A76202">
      <w:pPr>
        <w:ind w:left="360"/>
        <w:rPr>
          <w:b/>
          <w:sz w:val="28"/>
          <w:szCs w:val="28"/>
        </w:rPr>
      </w:pPr>
    </w:p>
    <w:p w14:paraId="0DAC3859" w14:textId="77777777" w:rsidR="00A76202" w:rsidRPr="001F4674" w:rsidRDefault="00A76202" w:rsidP="00A76202">
      <w:pPr>
        <w:numPr>
          <w:ilvl w:val="0"/>
          <w:numId w:val="2"/>
        </w:numPr>
      </w:pPr>
      <w:r w:rsidRPr="001F4674">
        <w:t xml:space="preserve">  Tuition is nonrefundable, even if a child is “rusticated” for behavior issues.</w:t>
      </w:r>
    </w:p>
    <w:p w14:paraId="4C1609A0" w14:textId="77777777" w:rsidR="000050FA" w:rsidRDefault="000050FA" w:rsidP="000050FA">
      <w:pPr>
        <w:pStyle w:val="ListParagraph"/>
        <w:autoSpaceDE w:val="0"/>
        <w:autoSpaceDN w:val="0"/>
        <w:adjustRightInd w:val="0"/>
        <w:ind w:left="1980" w:firstLine="180"/>
        <w:rPr>
          <w:rFonts w:ascii="RotisSerif" w:hAnsi="RotisSerif" w:cs="RotisSerif"/>
          <w:color w:val="C00000"/>
          <w:sz w:val="18"/>
          <w:szCs w:val="18"/>
        </w:rPr>
      </w:pPr>
    </w:p>
    <w:p w14:paraId="2AE18A5B" w14:textId="77777777" w:rsidR="000050FA" w:rsidRDefault="000050FA" w:rsidP="000050FA">
      <w:pPr>
        <w:pStyle w:val="ListParagraph"/>
        <w:autoSpaceDE w:val="0"/>
        <w:autoSpaceDN w:val="0"/>
        <w:adjustRightInd w:val="0"/>
        <w:ind w:left="1980" w:firstLine="180"/>
        <w:rPr>
          <w:rFonts w:ascii="RotisSerif" w:hAnsi="RotisSerif" w:cs="RotisSerif"/>
          <w:color w:val="C00000"/>
          <w:sz w:val="18"/>
          <w:szCs w:val="18"/>
        </w:rPr>
      </w:pPr>
    </w:p>
    <w:p w14:paraId="05789761" w14:textId="77777777" w:rsidR="000050FA" w:rsidRDefault="000050FA" w:rsidP="000050FA">
      <w:pPr>
        <w:pStyle w:val="ListParagraph"/>
        <w:autoSpaceDE w:val="0"/>
        <w:autoSpaceDN w:val="0"/>
        <w:adjustRightInd w:val="0"/>
        <w:ind w:left="1980" w:firstLine="180"/>
        <w:rPr>
          <w:rFonts w:ascii="RotisSerif" w:hAnsi="RotisSerif" w:cs="RotisSerif"/>
          <w:color w:val="C00000"/>
          <w:sz w:val="18"/>
          <w:szCs w:val="18"/>
        </w:rPr>
      </w:pPr>
    </w:p>
    <w:p w14:paraId="79B74951" w14:textId="77777777" w:rsidR="000050FA" w:rsidRDefault="000050FA" w:rsidP="000050FA">
      <w:pPr>
        <w:pStyle w:val="ListParagraph"/>
        <w:autoSpaceDE w:val="0"/>
        <w:autoSpaceDN w:val="0"/>
        <w:adjustRightInd w:val="0"/>
        <w:ind w:left="1980" w:firstLine="180"/>
        <w:rPr>
          <w:rFonts w:ascii="RotisSerif" w:hAnsi="RotisSerif" w:cs="RotisSerif"/>
          <w:color w:val="C00000"/>
          <w:sz w:val="18"/>
          <w:szCs w:val="18"/>
        </w:rPr>
      </w:pPr>
    </w:p>
    <w:p w14:paraId="7BA0C732" w14:textId="7E540E58" w:rsidR="00A76202" w:rsidRPr="000050FA" w:rsidRDefault="00A76202" w:rsidP="000050FA">
      <w:pPr>
        <w:pStyle w:val="ListParagraph"/>
        <w:autoSpaceDE w:val="0"/>
        <w:autoSpaceDN w:val="0"/>
        <w:adjustRightInd w:val="0"/>
        <w:ind w:left="1980" w:firstLine="180"/>
        <w:rPr>
          <w:rFonts w:ascii="RotisSerif" w:hAnsi="RotisSerif" w:cs="RotisSerif"/>
          <w:color w:val="C00000"/>
          <w:sz w:val="18"/>
          <w:szCs w:val="18"/>
        </w:rPr>
      </w:pPr>
      <w:r w:rsidRPr="001F4674">
        <w:rPr>
          <w:rFonts w:ascii="RotisSerif" w:hAnsi="RotisSerif" w:cs="RotisSerif"/>
          <w:color w:val="C00000"/>
          <w:sz w:val="18"/>
          <w:szCs w:val="18"/>
        </w:rPr>
        <w:t>©St. Augustine’s Homeschool Enrichment Curriculum, LL</w:t>
      </w:r>
    </w:p>
    <w:p w14:paraId="435E2F94" w14:textId="6AA488BB" w:rsidR="000050FA" w:rsidRDefault="000050FA" w:rsidP="000050FA"/>
    <w:p w14:paraId="451E5D80" w14:textId="77777777" w:rsidR="000050FA" w:rsidRDefault="000050FA" w:rsidP="000050FA"/>
    <w:p w14:paraId="27EC8539" w14:textId="77777777" w:rsidR="000050FA" w:rsidRDefault="000050FA" w:rsidP="000050FA"/>
    <w:p w14:paraId="50AA4D46" w14:textId="77777777" w:rsidR="000050FA" w:rsidRDefault="000050FA" w:rsidP="000050FA"/>
    <w:p w14:paraId="6BBDC7BD" w14:textId="77777777" w:rsidR="000050FA" w:rsidRDefault="000050FA" w:rsidP="000050FA"/>
    <w:p w14:paraId="6206B4AF" w14:textId="30634794" w:rsidR="00A76202" w:rsidRPr="001F4674" w:rsidRDefault="000050FA" w:rsidP="000050FA">
      <w:r>
        <w:t>14)</w:t>
      </w:r>
      <w:r w:rsidR="00A76202" w:rsidRPr="001F4674">
        <w:t xml:space="preserve"> Our behavior policy is to talk to a child confidentially once, call his parents if there is a second occasion, and move for suspension or removal if there is a third.  This applies both to behavior and dress code issues.  </w:t>
      </w:r>
    </w:p>
    <w:p w14:paraId="364E9097" w14:textId="77777777" w:rsidR="00A76202" w:rsidRPr="001F4674" w:rsidRDefault="00A76202" w:rsidP="00A76202"/>
    <w:p w14:paraId="7F0DC3B9" w14:textId="77777777" w:rsidR="00A76202" w:rsidRPr="001F4674" w:rsidRDefault="00A76202" w:rsidP="00A76202">
      <w:pPr>
        <w:numPr>
          <w:ilvl w:val="0"/>
          <w:numId w:val="2"/>
        </w:numPr>
      </w:pPr>
      <w:r w:rsidRPr="001F4674">
        <w:t xml:space="preserve"> All lunch or snack foods must be brought by the children.  Students may not leave campus to buy food or beverages and then return without special permission.  No food or drink can be consumed except during approved times.  No gum at any time.</w:t>
      </w:r>
    </w:p>
    <w:p w14:paraId="4E1A8C5D" w14:textId="77777777" w:rsidR="00A76202" w:rsidRPr="001F4674" w:rsidRDefault="00A76202" w:rsidP="00A76202"/>
    <w:p w14:paraId="6B87A4DF" w14:textId="77777777" w:rsidR="00A76202" w:rsidRPr="001F4674" w:rsidRDefault="00A76202" w:rsidP="00A76202">
      <w:pPr>
        <w:numPr>
          <w:ilvl w:val="0"/>
          <w:numId w:val="2"/>
        </w:numPr>
      </w:pPr>
      <w:r w:rsidRPr="001F4674">
        <w:t xml:space="preserve">  Bathroom and snack/drink breaks will be given at 5 minutes before the hour.  All drinks and necessary trips should be completed in those five minutes.  Our policy is not to allow students to leave the tutorial without unavoidable reason.</w:t>
      </w:r>
    </w:p>
    <w:p w14:paraId="4DCCFE17" w14:textId="77777777" w:rsidR="00A76202" w:rsidRPr="001F4674" w:rsidRDefault="00A76202" w:rsidP="00A76202"/>
    <w:p w14:paraId="4C3C9497" w14:textId="77777777" w:rsidR="00A76202" w:rsidRPr="001F4674" w:rsidRDefault="00A76202" w:rsidP="00A76202">
      <w:pPr>
        <w:numPr>
          <w:ilvl w:val="0"/>
          <w:numId w:val="2"/>
        </w:numPr>
      </w:pPr>
      <w:r w:rsidRPr="001F4674">
        <w:t xml:space="preserve">  At lunch time, sports should be vigorous and fun and encourage equal participation of all skill levels.  </w:t>
      </w:r>
      <w:r w:rsidRPr="001F4674">
        <w:rPr>
          <w:b/>
        </w:rPr>
        <w:t>All boys must participate in a sport unless there is medical need.  Girls should</w:t>
      </w:r>
      <w:r>
        <w:rPr>
          <w:b/>
        </w:rPr>
        <w:t xml:space="preserve"> be outside and participate in some sport</w:t>
      </w:r>
      <w:r w:rsidRPr="001F4674">
        <w:rPr>
          <w:b/>
        </w:rPr>
        <w:t xml:space="preserve"> in all but the worst weather.</w:t>
      </w:r>
      <w:r w:rsidRPr="001F4674">
        <w:t xml:space="preserve">  Play wear and sport shoes should be brought for lunchtime.</w:t>
      </w:r>
    </w:p>
    <w:p w14:paraId="4B1D55B2" w14:textId="77777777" w:rsidR="00A76202" w:rsidRPr="001F4674" w:rsidRDefault="00A76202" w:rsidP="00A76202"/>
    <w:p w14:paraId="3F6D7CA2" w14:textId="77777777" w:rsidR="00A76202" w:rsidRPr="001F4674" w:rsidRDefault="00A76202" w:rsidP="00A76202">
      <w:pPr>
        <w:numPr>
          <w:ilvl w:val="0"/>
          <w:numId w:val="2"/>
        </w:numPr>
      </w:pPr>
      <w:r w:rsidRPr="001F4674">
        <w:t xml:space="preserve">  </w:t>
      </w:r>
      <w:r w:rsidRPr="001F4674">
        <w:rPr>
          <w:b/>
        </w:rPr>
        <w:t xml:space="preserve">Students may not have electronic games, cell phones, </w:t>
      </w:r>
      <w:proofErr w:type="spellStart"/>
      <w:r w:rsidRPr="001F4674">
        <w:rPr>
          <w:b/>
        </w:rPr>
        <w:t>ipods</w:t>
      </w:r>
      <w:proofErr w:type="spellEnd"/>
      <w:r w:rsidRPr="001F4674">
        <w:rPr>
          <w:b/>
        </w:rPr>
        <w:t xml:space="preserve"> or any other such devices </w:t>
      </w:r>
      <w:r>
        <w:rPr>
          <w:b/>
        </w:rPr>
        <w:t xml:space="preserve">on their person </w:t>
      </w:r>
      <w:r w:rsidRPr="001F4674">
        <w:rPr>
          <w:b/>
        </w:rPr>
        <w:t>at St. Augustine’s</w:t>
      </w:r>
      <w:r w:rsidRPr="001F4674">
        <w:t>.</w:t>
      </w:r>
      <w:r>
        <w:t xml:space="preserve"> </w:t>
      </w:r>
      <w:r>
        <w:rPr>
          <w:b/>
        </w:rPr>
        <w:t>Cell phones may be stored in Dr Russell’s office.</w:t>
      </w:r>
      <w:r w:rsidRPr="001F4674">
        <w:t xml:space="preserve">  Tutors will provide phone access if there is an urgent need.  An on-site administrator will store cell phones from the time of arrival to the time of departure for those students whose parents deem them necessary. </w:t>
      </w:r>
    </w:p>
    <w:p w14:paraId="66532D10" w14:textId="77777777" w:rsidR="00A76202" w:rsidRPr="001F4674" w:rsidRDefault="00A76202" w:rsidP="00A76202"/>
    <w:p w14:paraId="1FF4B354" w14:textId="77777777" w:rsidR="00A76202" w:rsidRPr="001F4674" w:rsidRDefault="00A76202" w:rsidP="00A76202">
      <w:pPr>
        <w:numPr>
          <w:ilvl w:val="0"/>
          <w:numId w:val="2"/>
        </w:numPr>
      </w:pPr>
      <w:r w:rsidRPr="001F4674">
        <w:t xml:space="preserve">  We seek active and spirited discussion in seminars.  Students must learn how to be active, </w:t>
      </w:r>
      <w:proofErr w:type="gramStart"/>
      <w:r w:rsidRPr="001F4674">
        <w:t>spirited</w:t>
      </w:r>
      <w:proofErr w:type="gramEnd"/>
      <w:r w:rsidRPr="001F4674">
        <w:t xml:space="preserve"> and vocal while respecting the right of others to be heard and the necessity of a seminar to be </w:t>
      </w:r>
      <w:proofErr w:type="gramStart"/>
      <w:r w:rsidRPr="001F4674">
        <w:t>focused</w:t>
      </w:r>
      <w:proofErr w:type="gramEnd"/>
      <w:r w:rsidRPr="001F4674">
        <w:t xml:space="preserve"> and on topic.  Tutors will become ever-more adept at helping to create this balance.  </w:t>
      </w:r>
    </w:p>
    <w:p w14:paraId="0990624E" w14:textId="77777777" w:rsidR="00A76202" w:rsidRPr="001F4674" w:rsidRDefault="00A76202" w:rsidP="00A76202">
      <w:pPr>
        <w:pStyle w:val="ListParagraph"/>
      </w:pPr>
    </w:p>
    <w:p w14:paraId="0317F413" w14:textId="77777777" w:rsidR="00A76202" w:rsidRPr="001F4674" w:rsidRDefault="00A76202" w:rsidP="00A76202">
      <w:pPr>
        <w:numPr>
          <w:ilvl w:val="0"/>
          <w:numId w:val="2"/>
        </w:numPr>
      </w:pPr>
      <w:r w:rsidRPr="001F4674">
        <w:t xml:space="preserve"> If a student will drive a car to the program his parents must register that intention with Dr. Russell.  No use of the car is permitted from the time the student arrives until the time he or she leaves.  That means no trips to the gas station for </w:t>
      </w:r>
      <w:proofErr w:type="gramStart"/>
      <w:r w:rsidRPr="001F4674">
        <w:t>snacks;</w:t>
      </w:r>
      <w:proofErr w:type="gramEnd"/>
      <w:r w:rsidRPr="001F4674">
        <w:t xml:space="preserve"> no loitering in the parking lot.</w:t>
      </w:r>
    </w:p>
    <w:p w14:paraId="48FB370C" w14:textId="77777777" w:rsidR="00A76202" w:rsidRPr="001F4674" w:rsidRDefault="00A76202" w:rsidP="00A76202">
      <w:pPr>
        <w:ind w:left="180"/>
      </w:pPr>
    </w:p>
    <w:p w14:paraId="687B9F66" w14:textId="77777777" w:rsidR="00A76202" w:rsidRPr="001F4674" w:rsidRDefault="00A76202" w:rsidP="00A76202">
      <w:r w:rsidRPr="00A76202">
        <w:rPr>
          <w:b/>
        </w:rPr>
        <w:t>SNOW DAYS POLICY:</w:t>
      </w:r>
      <w:r w:rsidRPr="001F4674">
        <w:t xml:space="preserve">  St. Augustine’s closes on its own schedule since Public Schools’ snow days are now used as a budgeting tool.  We will make our own decision and inform everyone by 7:00AM or earlier via email.  Parents and tutors must always make their own best decision about driving safety, especially as many live as much as 40 miles from St. Patrick’s.  Students will not be penalized for missing a snow day, although how they make up the work is the tutor’s decision.  </w:t>
      </w:r>
    </w:p>
    <w:p w14:paraId="699F0D4E" w14:textId="77777777" w:rsidR="00A76202" w:rsidRPr="001F4674" w:rsidRDefault="00A76202" w:rsidP="00A76202"/>
    <w:p w14:paraId="15CE4FD7" w14:textId="77777777" w:rsidR="00A76202" w:rsidRPr="001F4674" w:rsidRDefault="00A76202" w:rsidP="00A76202">
      <w:r w:rsidRPr="00A76202">
        <w:rPr>
          <w:b/>
        </w:rPr>
        <w:t>Advent and Easter Concert Expectations</w:t>
      </w:r>
      <w:r w:rsidRPr="001F4674">
        <w:t>:  All students are expected to show quiet and respectful behavior in every Schola rehearsal.  The concerts are a community effort where all rely on everyone else for a good outcome.  Accordingly, if a student misses either the Dress rehearsal or the semester’s concert, his final Schola grade will be reduced by 5 points for each absence.  Any exceptions should be arranged at least 45 days in advance.  Dress for the concert is as specified by the conductor.  Dress for the dress rehearsal is regular St. Augustine’s dress code.</w:t>
      </w:r>
    </w:p>
    <w:p w14:paraId="26D9B12A" w14:textId="77777777" w:rsidR="00A76202" w:rsidRPr="001F4674" w:rsidRDefault="00A76202" w:rsidP="00A76202">
      <w:pPr>
        <w:rPr>
          <w:sz w:val="28"/>
          <w:szCs w:val="28"/>
        </w:rPr>
      </w:pPr>
    </w:p>
    <w:p w14:paraId="2129A043" w14:textId="77777777" w:rsidR="00F821B2" w:rsidRDefault="00F821B2" w:rsidP="00A76202">
      <w:pPr>
        <w:autoSpaceDE w:val="0"/>
        <w:autoSpaceDN w:val="0"/>
        <w:adjustRightInd w:val="0"/>
        <w:ind w:left="540"/>
        <w:jc w:val="center"/>
        <w:rPr>
          <w:color w:val="C00000"/>
          <w:sz w:val="18"/>
          <w:szCs w:val="18"/>
        </w:rPr>
      </w:pPr>
    </w:p>
    <w:p w14:paraId="7A0FFCB7" w14:textId="77777777" w:rsidR="00F821B2" w:rsidRDefault="00F821B2" w:rsidP="00A76202">
      <w:pPr>
        <w:autoSpaceDE w:val="0"/>
        <w:autoSpaceDN w:val="0"/>
        <w:adjustRightInd w:val="0"/>
        <w:ind w:left="540"/>
        <w:jc w:val="center"/>
        <w:rPr>
          <w:color w:val="C00000"/>
          <w:sz w:val="18"/>
          <w:szCs w:val="18"/>
        </w:rPr>
      </w:pPr>
    </w:p>
    <w:p w14:paraId="6F7A421B" w14:textId="3FA65C36" w:rsidR="00F821B2" w:rsidRDefault="000050FA" w:rsidP="00A76202">
      <w:pPr>
        <w:autoSpaceDE w:val="0"/>
        <w:autoSpaceDN w:val="0"/>
        <w:adjustRightInd w:val="0"/>
        <w:ind w:left="540"/>
        <w:jc w:val="center"/>
        <w:rPr>
          <w:color w:val="C00000"/>
          <w:sz w:val="18"/>
          <w:szCs w:val="18"/>
        </w:rPr>
      </w:pPr>
      <w:r w:rsidRPr="000050FA">
        <w:rPr>
          <w:color w:val="C00000"/>
          <w:sz w:val="18"/>
          <w:szCs w:val="18"/>
        </w:rPr>
        <w:t>https://sites.google.com/site/temperancebulletinboard/st-augustines?authuser=2</w:t>
      </w:r>
      <w:r w:rsidR="00F821B2">
        <w:rPr>
          <w:color w:val="C00000"/>
          <w:sz w:val="18"/>
          <w:szCs w:val="18"/>
        </w:rPr>
        <w:t>\</w:t>
      </w:r>
    </w:p>
    <w:p w14:paraId="086E6BBB" w14:textId="3DDA018D" w:rsidR="00A76202" w:rsidRPr="001F4674" w:rsidRDefault="00A76202" w:rsidP="00A76202">
      <w:pPr>
        <w:autoSpaceDE w:val="0"/>
        <w:autoSpaceDN w:val="0"/>
        <w:adjustRightInd w:val="0"/>
        <w:ind w:left="540"/>
        <w:jc w:val="center"/>
      </w:pPr>
      <w:r w:rsidRPr="001F4674">
        <w:rPr>
          <w:color w:val="C00000"/>
          <w:sz w:val="18"/>
          <w:szCs w:val="18"/>
        </w:rPr>
        <w:t>©St. Augustine’s Homeschool Enrichment Curriculum, LLC</w:t>
      </w:r>
    </w:p>
    <w:p w14:paraId="0F27A5C0" w14:textId="77777777" w:rsidR="00A76202" w:rsidRPr="001F4674" w:rsidRDefault="00A76202" w:rsidP="00A76202">
      <w:pPr>
        <w:rPr>
          <w:b/>
          <w:sz w:val="28"/>
          <w:szCs w:val="28"/>
        </w:rPr>
      </w:pPr>
    </w:p>
    <w:p w14:paraId="7F0E6ECB" w14:textId="77777777" w:rsidR="00A76202" w:rsidRDefault="00A76202" w:rsidP="00A76202">
      <w:pPr>
        <w:rPr>
          <w:b/>
        </w:rPr>
      </w:pPr>
    </w:p>
    <w:p w14:paraId="67BD5CDA" w14:textId="77777777" w:rsidR="00A76202" w:rsidRDefault="00A76202" w:rsidP="00A76202">
      <w:pPr>
        <w:rPr>
          <w:b/>
        </w:rPr>
      </w:pPr>
    </w:p>
    <w:p w14:paraId="66A001D1" w14:textId="77777777" w:rsidR="00A76202" w:rsidRDefault="00A76202" w:rsidP="00A76202">
      <w:pPr>
        <w:rPr>
          <w:b/>
        </w:rPr>
      </w:pPr>
    </w:p>
    <w:p w14:paraId="23729AF9" w14:textId="77777777" w:rsidR="00A76202" w:rsidRPr="001F4674" w:rsidRDefault="00A76202" w:rsidP="00A76202">
      <w:pPr>
        <w:rPr>
          <w:b/>
        </w:rPr>
      </w:pPr>
      <w:r w:rsidRPr="001F4674">
        <w:rPr>
          <w:b/>
        </w:rPr>
        <w:t>Academic Policies:</w:t>
      </w:r>
    </w:p>
    <w:p w14:paraId="7EB01972" w14:textId="77777777" w:rsidR="00A76202" w:rsidRPr="001F4674" w:rsidRDefault="00A76202" w:rsidP="00A76202">
      <w:pPr>
        <w:rPr>
          <w:b/>
        </w:rPr>
      </w:pPr>
      <w:r w:rsidRPr="001F4674">
        <w:rPr>
          <w:b/>
        </w:rPr>
        <w:tab/>
      </w:r>
    </w:p>
    <w:p w14:paraId="44CD2632" w14:textId="665C5243" w:rsidR="00A76202" w:rsidRPr="001F4674" w:rsidRDefault="00A76202" w:rsidP="00A76202">
      <w:r w:rsidRPr="001F4674">
        <w:rPr>
          <w:b/>
        </w:rPr>
        <w:tab/>
      </w:r>
      <w:r w:rsidRPr="001F4674">
        <w:t xml:space="preserve">Saint Augustine’s assumes that </w:t>
      </w:r>
      <w:proofErr w:type="gramStart"/>
      <w:r w:rsidRPr="001F4674">
        <w:t>all of</w:t>
      </w:r>
      <w:proofErr w:type="gramEnd"/>
      <w:r w:rsidRPr="001F4674">
        <w:t xml:space="preserve"> our admitted students have sufficient motivation and ability to become A and B students with a reasonable period of adjustment.  If a student is consistently receiving grades of C- or below, he or she probably needs professional intervention for perceptual, processing, </w:t>
      </w:r>
      <w:proofErr w:type="gramStart"/>
      <w:r w:rsidRPr="001F4674">
        <w:t>memory</w:t>
      </w:r>
      <w:proofErr w:type="gramEnd"/>
      <w:r w:rsidRPr="001F4674">
        <w:t xml:space="preserve"> or motivational factors that our tutors cannot provide.  In other words, there are solutions in which the family needs to be proactively involved.  At the least</w:t>
      </w:r>
      <w:r w:rsidR="00F821B2">
        <w:t>,</w:t>
      </w:r>
      <w:r w:rsidRPr="001F4674">
        <w:t xml:space="preserve"> greater familial help with homework, reading, scheduling, etc. will be required if the student is to succeed at St. Augustine’s.</w:t>
      </w:r>
    </w:p>
    <w:p w14:paraId="0D3F28B4" w14:textId="7ECCBD76" w:rsidR="00A76202" w:rsidRPr="001F4674" w:rsidRDefault="00A76202" w:rsidP="00A76202">
      <w:r w:rsidRPr="001F4674">
        <w:tab/>
      </w:r>
    </w:p>
    <w:p w14:paraId="4B094161" w14:textId="77777777" w:rsidR="00A76202" w:rsidRPr="001F4674" w:rsidRDefault="00A76202" w:rsidP="00A76202">
      <w:r w:rsidRPr="001F4674">
        <w:tab/>
      </w:r>
      <w:r w:rsidRPr="001F4674">
        <w:rPr>
          <w:b/>
        </w:rPr>
        <w:t>Late Assignments:</w:t>
      </w:r>
      <w:r w:rsidRPr="001F4674">
        <w:t xml:space="preserve">  Daily work that is late may be reduced by whatever amount the tutor deems appropriate.  Daily work that is not turned in within a week must receive a zero unless clear reasons of sickness or family issues have been given on the day that it was first due.  If a daily assignment is due immediately before a break, the period for completion may be extended until the first class after the break.  This policy does not apply to longer term assignments, where the reduction in grade may be more gradual, at the tutor’s sole discretion.  </w:t>
      </w:r>
    </w:p>
    <w:p w14:paraId="3D1E04B9" w14:textId="77777777" w:rsidR="00A76202" w:rsidRDefault="00A76202" w:rsidP="00A76202">
      <w:pPr>
        <w:tabs>
          <w:tab w:val="left" w:pos="3705"/>
        </w:tabs>
      </w:pPr>
      <w:r w:rsidRPr="001F4674">
        <w:rPr>
          <w:b/>
        </w:rPr>
        <w:t xml:space="preserve">            Plagiarism and Cheating:  </w:t>
      </w:r>
      <w:r w:rsidRPr="001F4674">
        <w:t xml:space="preserve">Students are helped at least once a semester to understand what </w:t>
      </w:r>
      <w:proofErr w:type="gramStart"/>
      <w:r w:rsidRPr="001F4674">
        <w:t>both of these</w:t>
      </w:r>
      <w:proofErr w:type="gramEnd"/>
      <w:r w:rsidRPr="001F4674">
        <w:t xml:space="preserve"> faults are.  A thorough understanding of plagiarism should be taught before and within USI, but the subject should be broached each year in all classes of Middle School and upward where papers are expected.  A clear case of plagiarism, uncited use of the wording of another, or extensive use of another’s ideas without any attribution, will result in a zero for the paper.  On the first occurrence it will be the instructor’s option as to whether a make-up paper can be written and what proportion of the original grade may be earned.  A second incidence in the student’s academic history at St. Augustine’s—within the Upper School—will result in </w:t>
      </w:r>
      <w:proofErr w:type="gramStart"/>
      <w:r w:rsidRPr="001F4674">
        <w:t>20 point</w:t>
      </w:r>
      <w:proofErr w:type="gramEnd"/>
      <w:r w:rsidRPr="001F4674">
        <w:t xml:space="preserve"> reduction of the final grade.  A third incidence will result in failure of the course.  The student may also be asked to leave the program.  </w:t>
      </w:r>
    </w:p>
    <w:p w14:paraId="43A808EB" w14:textId="77777777" w:rsidR="00A76202" w:rsidRDefault="00A76202" w:rsidP="00A76202">
      <w:pPr>
        <w:tabs>
          <w:tab w:val="left" w:pos="3705"/>
        </w:tabs>
      </w:pPr>
      <w:r w:rsidRPr="001F4674">
        <w:t xml:space="preserve">          Cheating on a test or quiz will be treated in the same way as plagiarism, with the same penalties.  Both the parents and Dr. Russell should be involved before a final decision is announced.  Cheating on homework is a more difficult matter to assess.  We encourage students to discuss their ideas together—but they must not just “give” each other answers for the sake of completing homework; </w:t>
      </w:r>
      <w:proofErr w:type="gramStart"/>
      <w:r w:rsidRPr="001F4674">
        <w:t>certainly</w:t>
      </w:r>
      <w:proofErr w:type="gramEnd"/>
      <w:r w:rsidRPr="001F4674">
        <w:t xml:space="preserve"> answers should not be taken verbatim from another student.  These last are direct cheating.  They should result in the homework earning a zero.  A second incident, once brought to the attention of the parent and child, should result in reducing the final grade by 10 points.  A third incident across the academic history of the student, should result in failure of the course.  </w:t>
      </w:r>
    </w:p>
    <w:p w14:paraId="206B05CD" w14:textId="77777777" w:rsidR="00A76202" w:rsidRPr="001F4674" w:rsidRDefault="00A76202" w:rsidP="00A76202">
      <w:pPr>
        <w:tabs>
          <w:tab w:val="left" w:pos="3705"/>
        </w:tabs>
      </w:pPr>
      <w:r>
        <w:t xml:space="preserve">           </w:t>
      </w:r>
      <w:r w:rsidRPr="001F4674">
        <w:t xml:space="preserve">A more nuanced case is the use of study guides for major tests—here there is allowance for students dividing up the work and producing answers that </w:t>
      </w:r>
      <w:r>
        <w:t xml:space="preserve">are </w:t>
      </w:r>
      <w:r w:rsidRPr="001F4674">
        <w:t>shared.  The basic principle is that each student should understand the concept well enough to put it into his own words.</w:t>
      </w:r>
    </w:p>
    <w:p w14:paraId="44CA4890" w14:textId="77777777" w:rsidR="00A76202" w:rsidRDefault="00A76202" w:rsidP="00A76202">
      <w:pPr>
        <w:tabs>
          <w:tab w:val="left" w:pos="3705"/>
        </w:tabs>
      </w:pPr>
      <w:r w:rsidRPr="00E670BA">
        <w:rPr>
          <w:highlight w:val="yellow"/>
        </w:rPr>
        <w:t xml:space="preserve">          </w:t>
      </w:r>
    </w:p>
    <w:p w14:paraId="1F4E93E8" w14:textId="77777777" w:rsidR="00A76202" w:rsidRDefault="00A76202" w:rsidP="00A76202">
      <w:pPr>
        <w:autoSpaceDE w:val="0"/>
        <w:autoSpaceDN w:val="0"/>
        <w:adjustRightInd w:val="0"/>
        <w:ind w:left="540"/>
        <w:jc w:val="center"/>
        <w:rPr>
          <w:color w:val="C00000"/>
          <w:sz w:val="18"/>
          <w:szCs w:val="18"/>
        </w:rPr>
      </w:pPr>
    </w:p>
    <w:p w14:paraId="248CEBB9" w14:textId="77777777" w:rsidR="00A76202" w:rsidRDefault="00A76202" w:rsidP="00A76202">
      <w:pPr>
        <w:autoSpaceDE w:val="0"/>
        <w:autoSpaceDN w:val="0"/>
        <w:adjustRightInd w:val="0"/>
        <w:ind w:left="540"/>
        <w:jc w:val="center"/>
        <w:rPr>
          <w:color w:val="C00000"/>
          <w:sz w:val="18"/>
          <w:szCs w:val="18"/>
        </w:rPr>
      </w:pPr>
    </w:p>
    <w:p w14:paraId="4D3BD3C6" w14:textId="77777777" w:rsidR="00A76202" w:rsidRDefault="00A76202" w:rsidP="00A76202">
      <w:pPr>
        <w:autoSpaceDE w:val="0"/>
        <w:autoSpaceDN w:val="0"/>
        <w:adjustRightInd w:val="0"/>
        <w:ind w:left="540"/>
        <w:jc w:val="center"/>
        <w:rPr>
          <w:color w:val="C00000"/>
          <w:sz w:val="18"/>
          <w:szCs w:val="18"/>
        </w:rPr>
      </w:pPr>
    </w:p>
    <w:p w14:paraId="0B383C48" w14:textId="77777777" w:rsidR="00A76202" w:rsidRDefault="00A76202" w:rsidP="00A76202">
      <w:pPr>
        <w:autoSpaceDE w:val="0"/>
        <w:autoSpaceDN w:val="0"/>
        <w:adjustRightInd w:val="0"/>
        <w:ind w:left="540"/>
        <w:jc w:val="center"/>
        <w:rPr>
          <w:color w:val="C00000"/>
          <w:sz w:val="18"/>
          <w:szCs w:val="18"/>
        </w:rPr>
      </w:pPr>
    </w:p>
    <w:p w14:paraId="076D5879" w14:textId="77777777" w:rsidR="00A76202" w:rsidRPr="009E5422" w:rsidRDefault="00A76202" w:rsidP="00A76202">
      <w:pPr>
        <w:autoSpaceDE w:val="0"/>
        <w:autoSpaceDN w:val="0"/>
        <w:adjustRightInd w:val="0"/>
        <w:ind w:left="540"/>
        <w:jc w:val="center"/>
      </w:pPr>
      <w:r w:rsidRPr="009E5422">
        <w:rPr>
          <w:color w:val="C00000"/>
          <w:sz w:val="18"/>
          <w:szCs w:val="18"/>
        </w:rPr>
        <w:t>©St. Augustine’s Homeschool Enrichment Curriculum, LLC</w:t>
      </w:r>
    </w:p>
    <w:p w14:paraId="08E7C3EC" w14:textId="77777777" w:rsidR="00784A6A" w:rsidRDefault="00784A6A"/>
    <w:sectPr w:rsidR="00784A6A" w:rsidSect="008A07C9">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uyvesantICG-Solid">
    <w:altName w:val="Cambria"/>
    <w:panose1 w:val="00000000000000000000"/>
    <w:charset w:val="00"/>
    <w:family w:val="roman"/>
    <w:notTrueType/>
    <w:pitch w:val="default"/>
    <w:sig w:usb0="00000003" w:usb1="00000000" w:usb2="00000000" w:usb3="00000000" w:csb0="00000001"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6A2"/>
    <w:multiLevelType w:val="hybridMultilevel"/>
    <w:tmpl w:val="FE8491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3A005E"/>
    <w:multiLevelType w:val="hybridMultilevel"/>
    <w:tmpl w:val="7E4CB828"/>
    <w:lvl w:ilvl="0" w:tplc="04090011">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8618256">
    <w:abstractNumId w:val="0"/>
  </w:num>
  <w:num w:numId="2" w16cid:durableId="225066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02"/>
    <w:rsid w:val="000050FA"/>
    <w:rsid w:val="0005737F"/>
    <w:rsid w:val="00092847"/>
    <w:rsid w:val="000929E0"/>
    <w:rsid w:val="000A15AE"/>
    <w:rsid w:val="0010019E"/>
    <w:rsid w:val="0010091E"/>
    <w:rsid w:val="00127FE6"/>
    <w:rsid w:val="00137549"/>
    <w:rsid w:val="001405A2"/>
    <w:rsid w:val="0015318F"/>
    <w:rsid w:val="00170E01"/>
    <w:rsid w:val="001A480C"/>
    <w:rsid w:val="001A71E7"/>
    <w:rsid w:val="00212098"/>
    <w:rsid w:val="00233D06"/>
    <w:rsid w:val="00236AE4"/>
    <w:rsid w:val="00261B39"/>
    <w:rsid w:val="00263B71"/>
    <w:rsid w:val="002702EB"/>
    <w:rsid w:val="002829FE"/>
    <w:rsid w:val="002B6586"/>
    <w:rsid w:val="002B6990"/>
    <w:rsid w:val="002C5D5B"/>
    <w:rsid w:val="002D5314"/>
    <w:rsid w:val="002E0E8F"/>
    <w:rsid w:val="002F451C"/>
    <w:rsid w:val="002F79D8"/>
    <w:rsid w:val="0031167C"/>
    <w:rsid w:val="00322C1C"/>
    <w:rsid w:val="00373380"/>
    <w:rsid w:val="0039512F"/>
    <w:rsid w:val="003B1817"/>
    <w:rsid w:val="003B42C4"/>
    <w:rsid w:val="003B5D39"/>
    <w:rsid w:val="003E046F"/>
    <w:rsid w:val="003F187D"/>
    <w:rsid w:val="003F5DFD"/>
    <w:rsid w:val="00417349"/>
    <w:rsid w:val="00417B5A"/>
    <w:rsid w:val="004201AE"/>
    <w:rsid w:val="00421DCE"/>
    <w:rsid w:val="00425E8C"/>
    <w:rsid w:val="00431A05"/>
    <w:rsid w:val="00436C96"/>
    <w:rsid w:val="00485202"/>
    <w:rsid w:val="004906ED"/>
    <w:rsid w:val="00491C7F"/>
    <w:rsid w:val="00492E20"/>
    <w:rsid w:val="00494112"/>
    <w:rsid w:val="00496FD9"/>
    <w:rsid w:val="004C51D0"/>
    <w:rsid w:val="004D2710"/>
    <w:rsid w:val="004E0619"/>
    <w:rsid w:val="00524449"/>
    <w:rsid w:val="00542946"/>
    <w:rsid w:val="00550E0F"/>
    <w:rsid w:val="0059346C"/>
    <w:rsid w:val="005B76F9"/>
    <w:rsid w:val="0066304D"/>
    <w:rsid w:val="0066554E"/>
    <w:rsid w:val="006772FB"/>
    <w:rsid w:val="006836B1"/>
    <w:rsid w:val="00687C70"/>
    <w:rsid w:val="00690E21"/>
    <w:rsid w:val="00694472"/>
    <w:rsid w:val="006B68F5"/>
    <w:rsid w:val="006C4E4E"/>
    <w:rsid w:val="007024A5"/>
    <w:rsid w:val="007528F1"/>
    <w:rsid w:val="00784A6A"/>
    <w:rsid w:val="007A43A2"/>
    <w:rsid w:val="007B098E"/>
    <w:rsid w:val="007E59A8"/>
    <w:rsid w:val="00827AAD"/>
    <w:rsid w:val="0086522B"/>
    <w:rsid w:val="008846A4"/>
    <w:rsid w:val="00886F62"/>
    <w:rsid w:val="00893F1D"/>
    <w:rsid w:val="008E135A"/>
    <w:rsid w:val="008F0359"/>
    <w:rsid w:val="008F1AE8"/>
    <w:rsid w:val="009063AA"/>
    <w:rsid w:val="00922605"/>
    <w:rsid w:val="00927B67"/>
    <w:rsid w:val="00952DB3"/>
    <w:rsid w:val="009560B0"/>
    <w:rsid w:val="0096360C"/>
    <w:rsid w:val="00992A12"/>
    <w:rsid w:val="009955F1"/>
    <w:rsid w:val="009B14A6"/>
    <w:rsid w:val="009E3AE2"/>
    <w:rsid w:val="009E42BE"/>
    <w:rsid w:val="00A101CB"/>
    <w:rsid w:val="00A44C9A"/>
    <w:rsid w:val="00A643A7"/>
    <w:rsid w:val="00A66FE7"/>
    <w:rsid w:val="00A735D6"/>
    <w:rsid w:val="00A76202"/>
    <w:rsid w:val="00AB09F6"/>
    <w:rsid w:val="00AD1C33"/>
    <w:rsid w:val="00AD1D52"/>
    <w:rsid w:val="00AF1A03"/>
    <w:rsid w:val="00B00ECF"/>
    <w:rsid w:val="00B2199A"/>
    <w:rsid w:val="00B46036"/>
    <w:rsid w:val="00B7109A"/>
    <w:rsid w:val="00B93979"/>
    <w:rsid w:val="00BA79E3"/>
    <w:rsid w:val="00BB2ACE"/>
    <w:rsid w:val="00BC4E98"/>
    <w:rsid w:val="00BD58E8"/>
    <w:rsid w:val="00BD65D9"/>
    <w:rsid w:val="00BD704D"/>
    <w:rsid w:val="00BE3088"/>
    <w:rsid w:val="00C04669"/>
    <w:rsid w:val="00C16943"/>
    <w:rsid w:val="00C245FA"/>
    <w:rsid w:val="00C2658D"/>
    <w:rsid w:val="00C2679F"/>
    <w:rsid w:val="00C466CD"/>
    <w:rsid w:val="00C57134"/>
    <w:rsid w:val="00C8227F"/>
    <w:rsid w:val="00CA5A1D"/>
    <w:rsid w:val="00CD412A"/>
    <w:rsid w:val="00CD670E"/>
    <w:rsid w:val="00CF47C7"/>
    <w:rsid w:val="00D35C53"/>
    <w:rsid w:val="00D448FC"/>
    <w:rsid w:val="00D5154E"/>
    <w:rsid w:val="00D515BB"/>
    <w:rsid w:val="00D866CF"/>
    <w:rsid w:val="00D900CB"/>
    <w:rsid w:val="00D93E1F"/>
    <w:rsid w:val="00D94336"/>
    <w:rsid w:val="00DA51F2"/>
    <w:rsid w:val="00E12B97"/>
    <w:rsid w:val="00E2107A"/>
    <w:rsid w:val="00E23505"/>
    <w:rsid w:val="00E33C8F"/>
    <w:rsid w:val="00E47997"/>
    <w:rsid w:val="00E640C8"/>
    <w:rsid w:val="00E642D3"/>
    <w:rsid w:val="00EB50B2"/>
    <w:rsid w:val="00ED6A81"/>
    <w:rsid w:val="00EF0AC5"/>
    <w:rsid w:val="00EF2C20"/>
    <w:rsid w:val="00EF573A"/>
    <w:rsid w:val="00EF740C"/>
    <w:rsid w:val="00F1455C"/>
    <w:rsid w:val="00F14EC8"/>
    <w:rsid w:val="00F24B87"/>
    <w:rsid w:val="00F36E68"/>
    <w:rsid w:val="00F807F7"/>
    <w:rsid w:val="00F821B2"/>
    <w:rsid w:val="00F851FA"/>
    <w:rsid w:val="00F91DE2"/>
    <w:rsid w:val="00FA22C1"/>
    <w:rsid w:val="00FA2EC0"/>
    <w:rsid w:val="00FC04D7"/>
    <w:rsid w:val="00FC3472"/>
    <w:rsid w:val="00FD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43EA"/>
  <w15:docId w15:val="{D36B0BF1-D74E-4A88-99E8-7F020BEF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202"/>
    <w:pPr>
      <w:ind w:left="720"/>
    </w:pPr>
  </w:style>
  <w:style w:type="character" w:styleId="Hyperlink">
    <w:name w:val="Hyperlink"/>
    <w:uiPriority w:val="99"/>
    <w:unhideWhenUsed/>
    <w:rsid w:val="00A7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shire@gmail.co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Russell</dc:creator>
  <cp:lastModifiedBy>Crystal Russell</cp:lastModifiedBy>
  <cp:revision>2</cp:revision>
  <dcterms:created xsi:type="dcterms:W3CDTF">2023-08-14T15:16:00Z</dcterms:created>
  <dcterms:modified xsi:type="dcterms:W3CDTF">2023-08-14T15:16:00Z</dcterms:modified>
</cp:coreProperties>
</file>